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314" w:rsidRPr="004A0314" w:rsidRDefault="004A0314" w:rsidP="004A0314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Конспект урока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Алгебра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7 класс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Урок № 29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Разность квадратов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Перечень вопросов, рассматриваемых в теме:</w:t>
      </w:r>
    </w:p>
    <w:p w:rsidR="004A0314" w:rsidRPr="004A0314" w:rsidRDefault="004A0314" w:rsidP="004A03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Формулы сокращённого умножения.</w:t>
      </w:r>
    </w:p>
    <w:p w:rsidR="004A0314" w:rsidRPr="004A0314" w:rsidRDefault="004A0314" w:rsidP="004A03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Разность квадратов.</w:t>
      </w:r>
    </w:p>
    <w:p w:rsidR="004A0314" w:rsidRPr="004A0314" w:rsidRDefault="004A0314" w:rsidP="004A03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Разложение многочлена на множители.</w:t>
      </w:r>
    </w:p>
    <w:p w:rsidR="004A0314" w:rsidRPr="004A0314" w:rsidRDefault="004A0314" w:rsidP="004A03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Тождественные преобразования.</w:t>
      </w:r>
    </w:p>
    <w:p w:rsidR="004A0314" w:rsidRPr="004A0314" w:rsidRDefault="004A0314" w:rsidP="004A03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Вычисление значения числовых выражений.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Тезаурус: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Применение: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• упрощение умножения многочленов;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• разложение многочлена на множители;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• вычисление значения числового выражения;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• тождественные преобразования.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Основная литература:</w:t>
      </w:r>
    </w:p>
    <w:p w:rsidR="004A0314" w:rsidRPr="004A0314" w:rsidRDefault="004A0314" w:rsidP="004A03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Никольский С. М. Алгебра: 7 класс. // Никольский С. М., Потапов М. К., Решетников Н. Н., </w:t>
      </w:r>
      <w:proofErr w:type="spellStart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Шевкин</w:t>
      </w:r>
      <w:proofErr w:type="spellEnd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А. В. – М.: Просвещение, 2017. – 287 </w:t>
      </w:r>
      <w:proofErr w:type="gramStart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с</w:t>
      </w:r>
      <w:proofErr w:type="gramEnd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Дополнительная литература:</w:t>
      </w:r>
    </w:p>
    <w:p w:rsidR="004A0314" w:rsidRPr="004A0314" w:rsidRDefault="004A0314" w:rsidP="004A03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Чулков П. В. Алгебра: тематические тесты 7 класс. // Чулков П. В. – М.: Просвещение, 2014 – 95 </w:t>
      </w:r>
      <w:proofErr w:type="gramStart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с</w:t>
      </w:r>
      <w:proofErr w:type="gramEnd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.</w:t>
      </w:r>
    </w:p>
    <w:p w:rsidR="004A0314" w:rsidRPr="004A0314" w:rsidRDefault="004A0314" w:rsidP="004A03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Потапов М. К. Алгебра: дидактические материалы 7 класс. // Потапов М. К., </w:t>
      </w:r>
      <w:proofErr w:type="spellStart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Шевкин</w:t>
      </w:r>
      <w:proofErr w:type="spellEnd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А. В. – М.: Просвещение, 2017. – 96 </w:t>
      </w:r>
      <w:proofErr w:type="gramStart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с</w:t>
      </w:r>
      <w:proofErr w:type="gramEnd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.</w:t>
      </w:r>
    </w:p>
    <w:p w:rsidR="004A0314" w:rsidRPr="004A0314" w:rsidRDefault="004A0314" w:rsidP="004A03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Потапов М. К. Рабочая тетрадь по алгебре 7 класс: к учебнику С. М. Никольского и др. «Алгебра: 7 класс». 1, 2 ч. // Потапов М. К., </w:t>
      </w:r>
      <w:proofErr w:type="spellStart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Шевкин</w:t>
      </w:r>
      <w:proofErr w:type="spellEnd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А. В. – М.: Просвещение, 2017. – 160 </w:t>
      </w:r>
      <w:proofErr w:type="gramStart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с</w:t>
      </w:r>
      <w:proofErr w:type="gramEnd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Теоретический материал для самостоятельного изучения.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lastRenderedPageBreak/>
        <w:t>Вы знаете формулы квадрата суммы и квадрата разности.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Сегодня мы рассмотрим ещё одну формулу и покажем её справедливость, применив это правило.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Рассмотрим произведение: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Формула разности квадратов.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Получено равенство, которое называют формулой разности квадратов.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Формулу разности квадратов используют: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• для упрощения умножения многочленов;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• для разложения многочлена на множители;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• для упрощения вычислений.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На рисунке </w:t>
      </w:r>
      <w:proofErr w:type="gramStart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выделена</w:t>
      </w:r>
      <w:proofErr w:type="gramEnd"/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красным контуром, состоит из желтого и зеленого прямоугольников.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Площади составлены из одинаковых прямоугольников, значит, они равны.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Тождество.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Для преобразования выражений используют тождество: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Разбор решения заданий тренировочного модуля.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Задача 1.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Задача 2.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Примеры: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Задача 3.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Вычисление значений числовых выражений.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В первом случае вы, вероятно, находили квадрат числа умножением в столбик, во втором случае устно.</w:t>
      </w:r>
    </w:p>
    <w:p w:rsidR="004A0314" w:rsidRPr="004A0314" w:rsidRDefault="004A0314" w:rsidP="004A031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4A0314">
        <w:rPr>
          <w:rFonts w:ascii="Times New Roman" w:eastAsia="Times New Roman" w:hAnsi="Times New Roman" w:cs="Times New Roman"/>
          <w:color w:val="1D1D1B"/>
          <w:sz w:val="28"/>
          <w:szCs w:val="28"/>
        </w:rPr>
        <w:t>Ответ: 200.</w:t>
      </w:r>
    </w:p>
    <w:p w:rsidR="00C7184A" w:rsidRDefault="00C7184A"/>
    <w:sectPr w:rsidR="00C7184A" w:rsidSect="004A03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E376F"/>
    <w:multiLevelType w:val="multilevel"/>
    <w:tmpl w:val="9BBAC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D0E06"/>
    <w:multiLevelType w:val="multilevel"/>
    <w:tmpl w:val="75AC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BA7336"/>
    <w:multiLevelType w:val="multilevel"/>
    <w:tmpl w:val="904C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314"/>
    <w:rsid w:val="004A0314"/>
    <w:rsid w:val="00C71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A031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A03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4A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2020-03-18T16:30:00Z</dcterms:created>
  <dcterms:modified xsi:type="dcterms:W3CDTF">2020-03-18T16:31:00Z</dcterms:modified>
</cp:coreProperties>
</file>