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1E9" w:rsidRPr="00F10C18" w:rsidRDefault="00C561E9" w:rsidP="00C561E9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561E9" w:rsidRPr="00F10C18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561E9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561E9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C561E9" w:rsidRPr="008974F7" w:rsidRDefault="00C561E9" w:rsidP="00C561E9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</w:t>
      </w:r>
      <w:r w:rsidRPr="007F2019">
        <w:rPr>
          <w:rFonts w:ascii="Times New Roman" w:hAnsi="Times New Roman" w:cs="Times New Roman"/>
          <w:b/>
          <w:sz w:val="44"/>
          <w:szCs w:val="28"/>
        </w:rPr>
        <w:t xml:space="preserve"> </w:t>
      </w:r>
      <w:r>
        <w:rPr>
          <w:rFonts w:ascii="Times New Roman" w:hAnsi="Times New Roman" w:cs="Times New Roman"/>
          <w:b/>
          <w:sz w:val="44"/>
          <w:szCs w:val="28"/>
        </w:rPr>
        <w:t xml:space="preserve">  </w:t>
      </w:r>
      <w:r>
        <w:rPr>
          <w:rFonts w:ascii="Times New Roman" w:hAnsi="Times New Roman" w:cs="Times New Roman"/>
          <w:b/>
          <w:sz w:val="40"/>
          <w:szCs w:val="28"/>
        </w:rPr>
        <w:t>Русский язык в 8</w:t>
      </w:r>
      <w:r w:rsidRPr="008974F7">
        <w:rPr>
          <w:rFonts w:ascii="Times New Roman" w:hAnsi="Times New Roman" w:cs="Times New Roman"/>
          <w:b/>
          <w:sz w:val="40"/>
          <w:szCs w:val="28"/>
        </w:rPr>
        <w:t xml:space="preserve"> классе</w:t>
      </w:r>
    </w:p>
    <w:p w:rsidR="00C561E9" w:rsidRPr="008974F7" w:rsidRDefault="00C561E9" w:rsidP="00C561E9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 xml:space="preserve">                                Тема урока</w:t>
      </w:r>
      <w:r w:rsidR="00AE1906">
        <w:rPr>
          <w:rFonts w:ascii="Times New Roman" w:hAnsi="Times New Roman" w:cs="Times New Roman"/>
          <w:b/>
          <w:sz w:val="40"/>
          <w:szCs w:val="28"/>
        </w:rPr>
        <w:t>:</w:t>
      </w:r>
    </w:p>
    <w:p w:rsidR="00C561E9" w:rsidRPr="007F2019" w:rsidRDefault="00C561E9" w:rsidP="00C56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61E9" w:rsidRPr="00F66C20" w:rsidRDefault="00C561E9" w:rsidP="00C561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F66C20">
        <w:rPr>
          <w:rFonts w:ascii="Helvetica" w:eastAsia="Times New Roman" w:hAnsi="Helvetica" w:cs="Helvetica"/>
          <w:b/>
          <w:kern w:val="36"/>
          <w:sz w:val="33"/>
          <w:szCs w:val="33"/>
        </w:rPr>
        <w:t xml:space="preserve">                «</w:t>
      </w:r>
      <w:r w:rsidRPr="00C561E9">
        <w:rPr>
          <w:rStyle w:val="c3"/>
          <w:b/>
          <w:bCs/>
          <w:color w:val="000000"/>
          <w:sz w:val="40"/>
          <w:szCs w:val="28"/>
        </w:rPr>
        <w:t>Простое глагольное сказуемое</w:t>
      </w:r>
      <w:r w:rsidRPr="00F66C20">
        <w:rPr>
          <w:rFonts w:ascii="Helvetica" w:eastAsia="Times New Roman" w:hAnsi="Helvetica" w:cs="Helvetica"/>
          <w:b/>
          <w:kern w:val="36"/>
          <w:sz w:val="33"/>
          <w:szCs w:val="33"/>
        </w:rPr>
        <w:t>»</w:t>
      </w:r>
    </w:p>
    <w:p w:rsidR="00C561E9" w:rsidRDefault="00C561E9" w:rsidP="00C561E9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C561E9" w:rsidRPr="00F10C18" w:rsidRDefault="00C561E9" w:rsidP="0010078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E9" w:rsidRPr="00F10C18" w:rsidRDefault="00C561E9" w:rsidP="00C561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C561E9" w:rsidRDefault="00C561E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C561E9" w:rsidRDefault="00C561E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100789" w:rsidRDefault="0010078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100789" w:rsidRDefault="0010078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100789" w:rsidRDefault="0010078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100789" w:rsidRDefault="0010078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100789" w:rsidRDefault="00100789" w:rsidP="00C561E9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61E9" w:rsidRPr="008974F7" w:rsidRDefault="00C561E9" w:rsidP="00C561E9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Акуша 2017г.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9A28F6" w:rsidRDefault="00C561E9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 xml:space="preserve"> Тема: </w:t>
      </w:r>
      <w:r w:rsidR="009A28F6" w:rsidRPr="009A28F6">
        <w:rPr>
          <w:rStyle w:val="c3"/>
          <w:b/>
          <w:bCs/>
          <w:color w:val="000000"/>
          <w:sz w:val="28"/>
          <w:szCs w:val="28"/>
        </w:rPr>
        <w:t>Простое глагольное сказуемое</w:t>
      </w:r>
      <w:r>
        <w:rPr>
          <w:rStyle w:val="c3"/>
          <w:b/>
          <w:bCs/>
          <w:color w:val="000000"/>
          <w:sz w:val="28"/>
          <w:szCs w:val="28"/>
        </w:rPr>
        <w:t>.</w:t>
      </w:r>
      <w:r w:rsidR="009A28F6" w:rsidRPr="009A28F6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711664" w:rsidRPr="009A28F6" w:rsidRDefault="00711664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711664">
        <w:rPr>
          <w:rStyle w:val="c1"/>
          <w:b/>
          <w:i/>
          <w:iCs/>
          <w:color w:val="000000"/>
          <w:sz w:val="28"/>
          <w:szCs w:val="28"/>
        </w:rPr>
        <w:t>Цели урока</w:t>
      </w:r>
      <w:r w:rsidRPr="009A28F6">
        <w:rPr>
          <w:rStyle w:val="c1"/>
          <w:i/>
          <w:iCs/>
          <w:color w:val="000000"/>
          <w:sz w:val="28"/>
          <w:szCs w:val="28"/>
        </w:rPr>
        <w:t>:</w:t>
      </w:r>
      <w:r w:rsidRPr="009A28F6">
        <w:rPr>
          <w:rStyle w:val="c1"/>
          <w:color w:val="000000"/>
          <w:sz w:val="28"/>
          <w:szCs w:val="28"/>
        </w:rPr>
        <w:t> познакомить учащихся с правилами согласования глагола-сказуемого с подлежащим в числе и роде, научить их соотносить грамматически глагол-сказуемое с подлежащим, выраженным существительным общего рода, аббревиатурами, заимствованными словами, согласовывать глагол-сказуемое с подлежащим в трудных случаях.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I</w:t>
      </w:r>
      <w:r w:rsidRPr="00711664">
        <w:rPr>
          <w:rStyle w:val="c3"/>
          <w:b/>
          <w:bCs/>
          <w:color w:val="000000"/>
          <w:sz w:val="28"/>
          <w:szCs w:val="28"/>
        </w:rPr>
        <w:t>.</w:t>
      </w:r>
      <w:r w:rsidRPr="00711664">
        <w:rPr>
          <w:rStyle w:val="c1"/>
          <w:b/>
          <w:color w:val="000000"/>
          <w:sz w:val="28"/>
          <w:szCs w:val="28"/>
        </w:rPr>
        <w:t> Проверка выполнения домашнего задания.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1. Класс слушает и затем рецензирует устный монологический ответ одного ученика о подлежащем.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Критерии оценки: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содержанию (полно — неполно);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точности речи, свободному (без пауз) изложению;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умению правильно употреблять терминологию;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по качеству приводимых примеров.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 xml:space="preserve">Второй ученик читает сочинение-описание по картине И. </w:t>
      </w:r>
      <w:proofErr w:type="spellStart"/>
      <w:r w:rsidRPr="009A28F6">
        <w:rPr>
          <w:rStyle w:val="c1"/>
          <w:color w:val="000000"/>
          <w:sz w:val="28"/>
          <w:szCs w:val="28"/>
        </w:rPr>
        <w:t>Шевандроновой</w:t>
      </w:r>
      <w:proofErr w:type="spellEnd"/>
      <w:r w:rsidRPr="009A28F6">
        <w:rPr>
          <w:rStyle w:val="c1"/>
          <w:color w:val="000000"/>
          <w:sz w:val="28"/>
          <w:szCs w:val="28"/>
        </w:rPr>
        <w:t xml:space="preserve"> «На террасе», определяет способы выражения подлежащего, сказуемого.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Третий из предложений упр. 93 выбирает подлежащие, указывает, чем они выражены.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2. Контрольная диагностирующая работа на основе домашнего задания. На работу затрачивается не более 12 минут.</w:t>
      </w:r>
    </w:p>
    <w:p w:rsidR="009A28F6" w:rsidRPr="00711664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  <w:sz w:val="28"/>
          <w:szCs w:val="28"/>
        </w:rPr>
      </w:pPr>
      <w:r w:rsidRPr="00711664">
        <w:rPr>
          <w:rStyle w:val="c1"/>
          <w:b/>
          <w:color w:val="000000"/>
          <w:sz w:val="28"/>
          <w:szCs w:val="28"/>
        </w:rPr>
        <w:t>Теоретическая часть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Чаще всего подлежащее выражается...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А также...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В качестве подлежащего может употребляться...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Кроме отдельных слов, подлежащее может быть выражено...</w:t>
      </w:r>
    </w:p>
    <w:p w:rsidR="009A28F6" w:rsidRPr="00711664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b/>
          <w:color w:val="000000"/>
          <w:sz w:val="28"/>
          <w:szCs w:val="28"/>
        </w:rPr>
      </w:pPr>
      <w:r w:rsidRPr="00711664">
        <w:rPr>
          <w:rStyle w:val="c1"/>
          <w:b/>
          <w:color w:val="000000"/>
          <w:sz w:val="28"/>
          <w:szCs w:val="28"/>
        </w:rPr>
        <w:t>Практическая часть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Выписать из текста грамматические основы предложений, указать, чем выражены подлежащие. Какие случаи выражения подлежащего вас затруднили?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Н..кто не ложился спать в ночь на 9 мая. Все ждали, что передадут какое(то) важное сообщение. Люди не выключали радио. Одни толпились на улице, другие стояли у окон. Вдруг голос диктора сообщил, что Великая Отечественная война окончена. Кто(то) позвонил в парадный подъезд, и Коля скатился по лестнице, спеша открыть. В дверях стоял его вожатый. «Хочешь с нами рассвет встречать?» — спросил он.</w:t>
      </w:r>
    </w:p>
    <w:p w:rsidR="009A28F6" w:rsidRPr="009A28F6" w:rsidRDefault="009A28F6" w:rsidP="009A28F6">
      <w:pPr>
        <w:pStyle w:val="c8"/>
        <w:shd w:val="clear" w:color="auto" w:fill="FFFFFF"/>
        <w:spacing w:before="0" w:beforeAutospacing="0" w:after="0" w:afterAutospacing="0"/>
        <w:ind w:firstLine="852"/>
        <w:jc w:val="right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(По Л. Кассилю)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• Составьте предложения, употребив данные слова и словосочетания в качестве подлежащих: </w:t>
      </w:r>
      <w:r w:rsidRPr="009A28F6">
        <w:rPr>
          <w:rStyle w:val="c1"/>
          <w:i/>
          <w:iCs/>
          <w:color w:val="000000"/>
          <w:sz w:val="28"/>
          <w:szCs w:val="28"/>
        </w:rPr>
        <w:t>трудиться, один из спортсменов, присутствующие, много городов, трое, никто, большая часть ребят, несколько человек, ТАСС.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II.</w:t>
      </w:r>
      <w:r w:rsidRPr="009A28F6">
        <w:rPr>
          <w:rStyle w:val="c1"/>
          <w:color w:val="000000"/>
          <w:sz w:val="28"/>
          <w:szCs w:val="28"/>
        </w:rPr>
        <w:t> </w:t>
      </w:r>
      <w:r w:rsidRPr="00711664">
        <w:rPr>
          <w:rStyle w:val="c1"/>
          <w:b/>
          <w:color w:val="000000"/>
          <w:sz w:val="28"/>
          <w:szCs w:val="28"/>
        </w:rPr>
        <w:t>Объяснение нового материала.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Учащиеся рассматривают примеры на с. 49 (§ 19), отвечают на вопросы: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— Чем выражается простое глагольное сказуемое?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lastRenderedPageBreak/>
        <w:t>— Чем определяется выбор сказуемого в предложении?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 результате наблюдений делается </w:t>
      </w:r>
      <w:r w:rsidRPr="009A28F6">
        <w:rPr>
          <w:rStyle w:val="c3"/>
          <w:b/>
          <w:bCs/>
          <w:color w:val="000000"/>
          <w:sz w:val="28"/>
          <w:szCs w:val="28"/>
        </w:rPr>
        <w:t>вывод</w:t>
      </w:r>
      <w:r w:rsidRPr="009A28F6">
        <w:rPr>
          <w:rStyle w:val="c1"/>
          <w:color w:val="000000"/>
          <w:sz w:val="28"/>
          <w:szCs w:val="28"/>
        </w:rPr>
        <w:t>, что простое глагольное сказуемое выражается глаголом в одном из наклонений. Выбор сказуемого в предложении определяется тем, какой отрезок (фрагмент) действительности отражает предложение.</w:t>
      </w:r>
    </w:p>
    <w:p w:rsidR="009A28F6" w:rsidRPr="00711664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b/>
          <w:color w:val="000000"/>
          <w:sz w:val="28"/>
          <w:szCs w:val="28"/>
        </w:rPr>
      </w:pPr>
      <w:r w:rsidRPr="00711664">
        <w:rPr>
          <w:rStyle w:val="c3"/>
          <w:b/>
          <w:bCs/>
          <w:color w:val="000000"/>
          <w:sz w:val="28"/>
          <w:szCs w:val="28"/>
        </w:rPr>
        <w:t>III.</w:t>
      </w:r>
      <w:r w:rsidRPr="00711664">
        <w:rPr>
          <w:rStyle w:val="c1"/>
          <w:b/>
          <w:color w:val="000000"/>
          <w:sz w:val="28"/>
          <w:szCs w:val="28"/>
        </w:rPr>
        <w:t> Закрепление темы.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1. Учащиеся выполняют упр. 97, подчеркивают простое глагольное сказуемое, указывают, в чем проявляется связь подлежащего и сказуемого.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2. Словарная работа. Перед выполнением упр. 98 необходимо обратиться к словарю иностранных слов, определить значение и род данных существительных.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Коммюнике</w:t>
      </w:r>
      <w:r w:rsidRPr="009A28F6">
        <w:rPr>
          <w:rStyle w:val="c1"/>
          <w:color w:val="000000"/>
          <w:sz w:val="28"/>
          <w:szCs w:val="28"/>
        </w:rPr>
        <w:t> (от </w:t>
      </w:r>
      <w:r w:rsidRPr="009A28F6">
        <w:rPr>
          <w:rStyle w:val="c1"/>
          <w:i/>
          <w:iCs/>
          <w:color w:val="000000"/>
          <w:sz w:val="28"/>
          <w:szCs w:val="28"/>
        </w:rPr>
        <w:t>фр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communique</w:t>
      </w:r>
      <w:proofErr w:type="spellEnd"/>
      <w:r w:rsidRPr="009A28F6">
        <w:rPr>
          <w:rStyle w:val="c1"/>
          <w:color w:val="000000"/>
          <w:sz w:val="28"/>
          <w:szCs w:val="28"/>
        </w:rPr>
        <w:t xml:space="preserve">́ &lt; лат. </w:t>
      </w:r>
      <w:proofErr w:type="spellStart"/>
      <w:r w:rsidRPr="009A28F6">
        <w:rPr>
          <w:rStyle w:val="c1"/>
          <w:color w:val="000000"/>
          <w:sz w:val="28"/>
          <w:szCs w:val="28"/>
        </w:rPr>
        <w:t>communiqare</w:t>
      </w:r>
      <w:proofErr w:type="spellEnd"/>
      <w:r w:rsidRPr="009A28F6">
        <w:rPr>
          <w:rStyle w:val="c1"/>
          <w:color w:val="000000"/>
          <w:sz w:val="28"/>
          <w:szCs w:val="28"/>
        </w:rPr>
        <w:t> </w:t>
      </w:r>
      <w:r w:rsidRPr="009A28F6">
        <w:rPr>
          <w:rStyle w:val="c1"/>
          <w:i/>
          <w:iCs/>
          <w:color w:val="000000"/>
          <w:sz w:val="28"/>
          <w:szCs w:val="28"/>
        </w:rPr>
        <w:t>сообщать</w:t>
      </w:r>
      <w:r w:rsidRPr="009A28F6">
        <w:rPr>
          <w:rStyle w:val="c1"/>
          <w:color w:val="000000"/>
          <w:sz w:val="28"/>
          <w:szCs w:val="28"/>
        </w:rPr>
        <w:t>) официальное правительственное сообщение о международных переговорах и соглашениях, о важных событиях во внутренней жизни страны (например, конференциях, совещаниях), о ходе военных действий и т. д.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Ноу-хау</w:t>
      </w:r>
      <w:r w:rsidRPr="009A28F6">
        <w:rPr>
          <w:rStyle w:val="c1"/>
          <w:color w:val="000000"/>
          <w:sz w:val="28"/>
          <w:szCs w:val="28"/>
        </w:rPr>
        <w:t> (от </w:t>
      </w:r>
      <w:r w:rsidRPr="009A28F6">
        <w:rPr>
          <w:rStyle w:val="c1"/>
          <w:i/>
          <w:iCs/>
          <w:color w:val="000000"/>
          <w:sz w:val="28"/>
          <w:szCs w:val="28"/>
        </w:rPr>
        <w:t>англ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know-how</w:t>
      </w:r>
      <w:proofErr w:type="spellEnd"/>
      <w:r w:rsidRPr="009A28F6">
        <w:rPr>
          <w:rStyle w:val="c1"/>
          <w:color w:val="000000"/>
          <w:sz w:val="28"/>
          <w:szCs w:val="28"/>
        </w:rPr>
        <w:t xml:space="preserve"> букв. </w:t>
      </w:r>
      <w:proofErr w:type="gramStart"/>
      <w:r w:rsidRPr="009A28F6">
        <w:rPr>
          <w:rStyle w:val="c1"/>
          <w:i/>
          <w:iCs/>
          <w:color w:val="000000"/>
          <w:sz w:val="28"/>
          <w:szCs w:val="28"/>
        </w:rPr>
        <w:t>знаю</w:t>
      </w:r>
      <w:proofErr w:type="gramEnd"/>
      <w:r w:rsidRPr="009A28F6">
        <w:rPr>
          <w:rStyle w:val="c1"/>
          <w:i/>
          <w:iCs/>
          <w:color w:val="000000"/>
          <w:sz w:val="28"/>
          <w:szCs w:val="28"/>
        </w:rPr>
        <w:t xml:space="preserve"> как</w:t>
      </w:r>
      <w:r w:rsidRPr="009A28F6">
        <w:rPr>
          <w:rStyle w:val="c1"/>
          <w:color w:val="000000"/>
          <w:sz w:val="28"/>
          <w:szCs w:val="28"/>
        </w:rPr>
        <w:t>) — технические значения, опыт, документация, передача которых оговаривается при заключении лицензионных договоров и других соглашений.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Резюме </w:t>
      </w:r>
      <w:r w:rsidRPr="009A28F6">
        <w:rPr>
          <w:rStyle w:val="c1"/>
          <w:color w:val="000000"/>
          <w:sz w:val="28"/>
          <w:szCs w:val="28"/>
        </w:rPr>
        <w:t>(от </w:t>
      </w:r>
      <w:r w:rsidRPr="009A28F6">
        <w:rPr>
          <w:rStyle w:val="c1"/>
          <w:i/>
          <w:iCs/>
          <w:color w:val="000000"/>
          <w:sz w:val="28"/>
          <w:szCs w:val="28"/>
        </w:rPr>
        <w:t>фр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resume</w:t>
      </w:r>
      <w:proofErr w:type="spellEnd"/>
      <w:r w:rsidRPr="009A28F6">
        <w:rPr>
          <w:rStyle w:val="c1"/>
          <w:color w:val="000000"/>
          <w:sz w:val="28"/>
          <w:szCs w:val="28"/>
        </w:rPr>
        <w:t>́) — краткое изложение сути написанного, сказанного или прочитанного; краткий вывод, заключительный итог чего-либо.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i/>
          <w:iCs/>
          <w:color w:val="000000"/>
          <w:sz w:val="28"/>
          <w:szCs w:val="28"/>
        </w:rPr>
        <w:t>Турне</w:t>
      </w:r>
      <w:r w:rsidRPr="009A28F6">
        <w:rPr>
          <w:rStyle w:val="c1"/>
          <w:color w:val="000000"/>
          <w:sz w:val="28"/>
          <w:szCs w:val="28"/>
        </w:rPr>
        <w:t> (от </w:t>
      </w:r>
      <w:r w:rsidRPr="009A28F6">
        <w:rPr>
          <w:rStyle w:val="c1"/>
          <w:i/>
          <w:iCs/>
          <w:color w:val="000000"/>
          <w:sz w:val="28"/>
          <w:szCs w:val="28"/>
        </w:rPr>
        <w:t>фр.</w:t>
      </w:r>
      <w:r w:rsidRPr="009A28F6">
        <w:rPr>
          <w:rStyle w:val="c1"/>
          <w:color w:val="000000"/>
          <w:sz w:val="28"/>
          <w:szCs w:val="28"/>
        </w:rPr>
        <w:t> </w:t>
      </w:r>
      <w:proofErr w:type="spellStart"/>
      <w:r w:rsidRPr="009A28F6">
        <w:rPr>
          <w:rStyle w:val="c1"/>
          <w:color w:val="000000"/>
          <w:sz w:val="28"/>
          <w:szCs w:val="28"/>
        </w:rPr>
        <w:t>tournée</w:t>
      </w:r>
      <w:proofErr w:type="spellEnd"/>
      <w:r w:rsidRPr="009A28F6">
        <w:rPr>
          <w:rStyle w:val="c1"/>
          <w:color w:val="000000"/>
          <w:sz w:val="28"/>
          <w:szCs w:val="28"/>
        </w:rPr>
        <w:t>) — 1) путешествие, поездка по круговому маршруту; 2) поездка артистов на гастроли, а также спортсменов на выступления.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Ралли (от </w:t>
      </w:r>
      <w:r w:rsidRPr="009A28F6">
        <w:rPr>
          <w:rStyle w:val="c1"/>
          <w:i/>
          <w:iCs/>
          <w:color w:val="000000"/>
          <w:sz w:val="28"/>
          <w:szCs w:val="28"/>
        </w:rPr>
        <w:t>англ</w:t>
      </w:r>
      <w:r w:rsidRPr="009A28F6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A28F6">
        <w:rPr>
          <w:rStyle w:val="c1"/>
          <w:color w:val="000000"/>
          <w:sz w:val="28"/>
          <w:szCs w:val="28"/>
        </w:rPr>
        <w:t>Rally</w:t>
      </w:r>
      <w:proofErr w:type="spellEnd"/>
      <w:r w:rsidRPr="009A28F6">
        <w:rPr>
          <w:rStyle w:val="c1"/>
          <w:color w:val="000000"/>
          <w:sz w:val="28"/>
          <w:szCs w:val="28"/>
        </w:rPr>
        <w:t>) — спортивные соревнования на специально подготовленных серийных автомобилях или мотоциклах в искусстве вождения, точности соблюдения правил и заданного графика прохождения дистанции.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3. Далее учащиеся составляют предложения, употребив их в роли подлежащего, а сказуемое — в форме глагола в прошедшем времени.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4. Учащиеся рассматривают таблицу (упр. 99 на с. 50), дополняют ее своими примерами, рассказывают о трудных случаях согласования сказуемого с подлежащим в числе, затем записывают свои примеры как иллюстрации правил таблицы (упр. 100).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5. Устное задание: разъясните, что в простом глагольном сказуемом и лексическое, и грамматическое значения зачастую выражаются одним словом.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Тестовое задание</w:t>
      </w:r>
    </w:p>
    <w:p w:rsidR="009A28F6" w:rsidRPr="009A28F6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Вариант I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Укажите предложение с простым глагольным сказуемым.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А. Он собирается заниматься в новой спортивной школе.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Б. Стану сказывать я сказку.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В. Я буду учителем в вашей школе.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Г. Я буду строить новый дом.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Ответ: Г.</w:t>
      </w:r>
    </w:p>
    <w:p w:rsidR="009A28F6" w:rsidRPr="009A28F6" w:rsidRDefault="009A28F6" w:rsidP="009A28F6">
      <w:pPr>
        <w:pStyle w:val="c7"/>
        <w:shd w:val="clear" w:color="auto" w:fill="FFFFFF"/>
        <w:spacing w:before="0" w:beforeAutospacing="0" w:after="0" w:afterAutospacing="0"/>
        <w:ind w:firstLine="852"/>
        <w:jc w:val="center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lastRenderedPageBreak/>
        <w:t>Вариант II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Укажите предложение, в котором неверно выделено сказуемое.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А. Он </w:t>
      </w:r>
      <w:r w:rsidRPr="009A28F6">
        <w:rPr>
          <w:rStyle w:val="c16"/>
          <w:color w:val="000000"/>
          <w:sz w:val="28"/>
          <w:szCs w:val="28"/>
          <w:u w:val="single"/>
        </w:rPr>
        <w:t>был охотник повеселиться</w:t>
      </w:r>
      <w:r w:rsidRPr="009A28F6">
        <w:rPr>
          <w:rStyle w:val="c1"/>
          <w:color w:val="000000"/>
          <w:sz w:val="28"/>
          <w:szCs w:val="28"/>
        </w:rPr>
        <w:t>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Б. Погода </w:t>
      </w:r>
      <w:r w:rsidRPr="009A28F6">
        <w:rPr>
          <w:rStyle w:val="c16"/>
          <w:color w:val="000000"/>
          <w:sz w:val="28"/>
          <w:szCs w:val="28"/>
          <w:u w:val="single"/>
        </w:rPr>
        <w:t>была хорошая</w:t>
      </w:r>
      <w:r w:rsidRPr="009A28F6">
        <w:rPr>
          <w:rStyle w:val="c1"/>
          <w:color w:val="000000"/>
          <w:sz w:val="28"/>
          <w:szCs w:val="28"/>
        </w:rPr>
        <w:t>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В. Он </w:t>
      </w:r>
      <w:r w:rsidRPr="009A28F6">
        <w:rPr>
          <w:rStyle w:val="c16"/>
          <w:color w:val="000000"/>
          <w:sz w:val="28"/>
          <w:szCs w:val="28"/>
          <w:u w:val="single"/>
        </w:rPr>
        <w:t>просил приехать</w:t>
      </w:r>
      <w:r w:rsidRPr="009A28F6">
        <w:rPr>
          <w:rStyle w:val="c1"/>
          <w:color w:val="000000"/>
          <w:sz w:val="28"/>
          <w:szCs w:val="28"/>
        </w:rPr>
        <w:t> нас завтра.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Г. Я </w:t>
      </w:r>
      <w:r w:rsidRPr="009A28F6">
        <w:rPr>
          <w:rStyle w:val="c16"/>
          <w:color w:val="000000"/>
          <w:sz w:val="28"/>
          <w:szCs w:val="28"/>
          <w:u w:val="single"/>
        </w:rPr>
        <w:t>не мог</w:t>
      </w:r>
      <w:r w:rsidRPr="009A28F6">
        <w:rPr>
          <w:rStyle w:val="c1"/>
          <w:color w:val="000000"/>
          <w:sz w:val="28"/>
          <w:szCs w:val="28"/>
        </w:rPr>
        <w:t> с ними </w:t>
      </w:r>
      <w:r w:rsidRPr="009A28F6">
        <w:rPr>
          <w:rStyle w:val="c16"/>
          <w:color w:val="000000"/>
          <w:sz w:val="28"/>
          <w:szCs w:val="28"/>
          <w:u w:val="single"/>
        </w:rPr>
        <w:t>встретиться</w:t>
      </w:r>
      <w:r w:rsidRPr="009A28F6">
        <w:rPr>
          <w:rStyle w:val="c1"/>
          <w:color w:val="000000"/>
          <w:sz w:val="28"/>
          <w:szCs w:val="28"/>
        </w:rPr>
        <w:t>.</w:t>
      </w:r>
    </w:p>
    <w:p w:rsidR="009A28F6" w:rsidRPr="009A28F6" w:rsidRDefault="009A28F6" w:rsidP="009A28F6">
      <w:pPr>
        <w:pStyle w:val="c6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9A28F6">
        <w:rPr>
          <w:rStyle w:val="c1"/>
          <w:color w:val="000000"/>
          <w:sz w:val="28"/>
          <w:szCs w:val="28"/>
        </w:rPr>
        <w:t>Ответ: В.</w:t>
      </w:r>
    </w:p>
    <w:p w:rsidR="009A28F6" w:rsidRPr="009A28F6" w:rsidRDefault="009A28F6" w:rsidP="009A28F6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color w:val="000000"/>
          <w:sz w:val="28"/>
          <w:szCs w:val="28"/>
        </w:rPr>
      </w:pPr>
      <w:r w:rsidRPr="009A28F6">
        <w:rPr>
          <w:rStyle w:val="c3"/>
          <w:b/>
          <w:bCs/>
          <w:color w:val="000000"/>
          <w:sz w:val="28"/>
          <w:szCs w:val="28"/>
        </w:rPr>
        <w:t>IV.</w:t>
      </w:r>
      <w:r w:rsidRPr="009A28F6">
        <w:rPr>
          <w:rStyle w:val="c1"/>
          <w:color w:val="000000"/>
          <w:sz w:val="28"/>
          <w:szCs w:val="28"/>
        </w:rPr>
        <w:t> </w:t>
      </w:r>
      <w:r w:rsidRPr="00711664">
        <w:rPr>
          <w:rStyle w:val="c1"/>
          <w:b/>
          <w:color w:val="000000"/>
          <w:sz w:val="28"/>
          <w:szCs w:val="28"/>
        </w:rPr>
        <w:t>Домашнее задание:</w:t>
      </w:r>
      <w:r w:rsidRPr="009A28F6">
        <w:rPr>
          <w:rStyle w:val="c1"/>
          <w:color w:val="000000"/>
          <w:sz w:val="28"/>
          <w:szCs w:val="28"/>
        </w:rPr>
        <w:t xml:space="preserve"> знать теоретические сведения (с. 49), выполнить упр. 101.</w:t>
      </w:r>
    </w:p>
    <w:p w:rsidR="00CD7BC1" w:rsidRDefault="00CD7BC1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Default="00C561E9">
      <w:pPr>
        <w:rPr>
          <w:rFonts w:ascii="Times New Roman" w:hAnsi="Times New Roman" w:cs="Times New Roman"/>
          <w:sz w:val="28"/>
          <w:szCs w:val="28"/>
        </w:rPr>
      </w:pPr>
    </w:p>
    <w:p w:rsidR="00C561E9" w:rsidRPr="00AE1906" w:rsidRDefault="00C561E9" w:rsidP="00C561E9">
      <w:pPr>
        <w:rPr>
          <w:rFonts w:ascii="Times New Roman" w:hAnsi="Times New Roman" w:cs="Times New Roman"/>
          <w:sz w:val="28"/>
          <w:szCs w:val="28"/>
        </w:rPr>
      </w:pPr>
    </w:p>
    <w:sectPr w:rsidR="00C561E9" w:rsidRPr="00AE1906" w:rsidSect="006A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F6"/>
    <w:rsid w:val="00100789"/>
    <w:rsid w:val="006A5606"/>
    <w:rsid w:val="00711664"/>
    <w:rsid w:val="007423BB"/>
    <w:rsid w:val="00780D08"/>
    <w:rsid w:val="00812E70"/>
    <w:rsid w:val="00880A4D"/>
    <w:rsid w:val="009A28F6"/>
    <w:rsid w:val="009E1C9B"/>
    <w:rsid w:val="00AE1906"/>
    <w:rsid w:val="00C561E9"/>
    <w:rsid w:val="00C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ED4B"/>
  <w15:docId w15:val="{66AE4399-D7ED-4C28-9454-AD62EED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A28F6"/>
  </w:style>
  <w:style w:type="character" w:customStyle="1" w:styleId="c1">
    <w:name w:val="c1"/>
    <w:basedOn w:val="a0"/>
    <w:rsid w:val="009A28F6"/>
  </w:style>
  <w:style w:type="paragraph" w:customStyle="1" w:styleId="c7">
    <w:name w:val="c7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A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A28F6"/>
  </w:style>
  <w:style w:type="paragraph" w:styleId="a3">
    <w:name w:val="Normal (Web)"/>
    <w:basedOn w:val="a"/>
    <w:uiPriority w:val="99"/>
    <w:unhideWhenUsed/>
    <w:rsid w:val="00C5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2</cp:revision>
  <cp:lastPrinted>2018-05-16T08:34:00Z</cp:lastPrinted>
  <dcterms:created xsi:type="dcterms:W3CDTF">2019-08-16T18:53:00Z</dcterms:created>
  <dcterms:modified xsi:type="dcterms:W3CDTF">2019-08-16T18:53:00Z</dcterms:modified>
</cp:coreProperties>
</file>